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8FC" w:rsidRPr="00B544A6" w:rsidRDefault="00D268FC" w:rsidP="00D268F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Трансфигурация, или наука об изменениях</w:t>
      </w: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D268FC" w:rsidRPr="00D268FC" w:rsidRDefault="00D268FC" w:rsidP="00D268FC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Трансфигурация не работа</w:t>
      </w:r>
      <w:r w:rsidR="00C9304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е</w:t>
      </w:r>
      <w:r w:rsidRPr="00D268F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 в боевых условиях.</w:t>
      </w:r>
    </w:p>
    <w:p w:rsidR="00D268FC" w:rsidRPr="00D268FC" w:rsidRDefault="00D268FC" w:rsidP="00D268FC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  Введение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Трансфигурация суть волшебное искусство превращения всего во все. Существует теория трансфигурации (даже не одна), которую вы можете узнать в библиотеках, или у тех, кто ей занимается. Зная теорию, вы сможете придумывать новое и повышать своё искусство трансфигурации.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1.1.   Трансфигурация </w:t>
      </w:r>
    </w:p>
    <w:p w:rsidR="00D268FC" w:rsidRPr="00D268FC" w:rsidRDefault="00D268FC" w:rsidP="00D268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Бывает трех уровней: </w:t>
      </w:r>
      <w:proofErr w:type="spellStart"/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импла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Максима, Ультима.</w:t>
      </w:r>
    </w:p>
    <w:p w:rsidR="00D268FC" w:rsidRPr="00D268FC" w:rsidRDefault="00D268FC" w:rsidP="00D268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стабильна. Предмет превращается обратно через некоторое время.</w:t>
      </w:r>
    </w:p>
    <w:p w:rsidR="00D268FC" w:rsidRPr="00D268FC" w:rsidRDefault="00D268FC" w:rsidP="00D268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Ограничена по массе, на уровне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Максима.</w:t>
      </w:r>
    </w:p>
    <w:p w:rsidR="00D268FC" w:rsidRPr="00D268FC" w:rsidRDefault="00D268FC" w:rsidP="00D268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Работает на расстоянии от 0 до 7 метром. </w:t>
      </w:r>
    </w:p>
    <w:p w:rsidR="00D268FC" w:rsidRPr="00D268FC" w:rsidRDefault="00D268FC" w:rsidP="00D268FC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  Пять законов элементарной трансфигурации </w:t>
      </w:r>
      <w:proofErr w:type="spellStart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Гэмпа</w:t>
      </w:r>
      <w:proofErr w:type="spellEnd"/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Трансфигурируемый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 должен быть:</w:t>
      </w:r>
    </w:p>
    <w:p w:rsidR="00D268FC" w:rsidRPr="00D268FC" w:rsidRDefault="00D268FC" w:rsidP="00D268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Материальным.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Нельзя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трансфигурировать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«любовь», «полет», «время», «ночь», «свет», «поцелуй», «след от поцелуя», но можно – «отпечаток помады»; можно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трансфигурировать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«банку с воздухом» но не «дуновение» или «порыв ветра».</w:t>
      </w:r>
      <w:proofErr w:type="gramEnd"/>
    </w:p>
    <w:p w:rsidR="00D268FC" w:rsidRPr="00D268FC" w:rsidRDefault="00D268FC" w:rsidP="00D268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Отдельным. Можно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трансфигурировать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«автомобиль» или «куклу», хотя они состоят из отдельных деталей – нельзя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трансфигурировать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«мышиный хвост», если он не отдельно от мыши,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воздух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он не отделен от всей массы воздуха и т.д.</w:t>
      </w:r>
    </w:p>
    <w:p w:rsidR="00D268FC" w:rsidRPr="00D268FC" w:rsidRDefault="00D268FC" w:rsidP="00D268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Немагическим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Нельзя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трансфигурировать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магические палочки, портреты, артефакты,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крестражи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зелья и т.п.</w:t>
      </w:r>
    </w:p>
    <w:p w:rsidR="00D268FC" w:rsidRPr="00D268FC" w:rsidRDefault="00D268FC" w:rsidP="00D268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Одиночным. Нельзя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трансфигурировать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«гвозди» - можно каждый «гвоздь» отдельно.</w:t>
      </w:r>
      <w:r w:rsidRPr="00D268F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    </w:t>
      </w:r>
    </w:p>
    <w:p w:rsidR="00D268FC" w:rsidRPr="00D268FC" w:rsidRDefault="00D268FC" w:rsidP="00D268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Счетным. Нельзя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трансфигурировать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«землю» - можно только «горсть земли».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  На что не действует трансфигурация</w:t>
      </w:r>
    </w:p>
    <w:p w:rsidR="00D268FC" w:rsidRPr="00D268FC" w:rsidRDefault="00D268FC" w:rsidP="00D268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Нематериальные сущности и сущности не нашего мира (например, на душу,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дементора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тень).</w:t>
      </w:r>
    </w:p>
    <w:p w:rsidR="00D268FC" w:rsidRPr="00D268FC" w:rsidRDefault="00D268FC" w:rsidP="00D268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предмет, являющийся частью другого предмета. Обычно соединенные предметы не считаются частями целого, если их можно разъединить без последствий для целого. То есть завязанный на шее галстук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трансфигурировать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можно, а нос на лице – нельзя. Впрочем, вы можете отрезать нос и потом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трансфигурировать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его. Только зачем? Если вы не уверены, как действует это правило в конкретном случае – обратитесь к мастеру по системам.</w:t>
      </w:r>
    </w:p>
    <w:p w:rsidR="00D268FC" w:rsidRPr="00D268FC" w:rsidRDefault="00D268FC" w:rsidP="00D268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объекты, измененные с помощью магии. Это артефакты, зелья или ингредиент для зелья или волшебную траву, тела людей, поднятые некромантом (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инфери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упыри, вампиры), люди под действием сильных проклятий (перекинувшиеся оборотни). На волшебных существ и животных трансфигурация не действует, без согласия существа или животного.</w:t>
      </w:r>
    </w:p>
    <w:p w:rsidR="00D268FC" w:rsidRPr="00D268FC" w:rsidRDefault="00D268FC" w:rsidP="00D268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Множество предметов сразу. То есть на кучу камней или пару перчаток. </w:t>
      </w:r>
    </w:p>
    <w:p w:rsidR="00D268FC" w:rsidRPr="00D268FC" w:rsidRDefault="00D268FC" w:rsidP="00D268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предметы, описанные с помощью несчетных существительных. Трансфигурация «вода» в «вино» не будет работать, пока вы в формуле не конкретизируете, какая именно вода и в 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какое вино. Например «капля воды» в «каплю вина» (если вы показываете палочкой на конкретную каплю) или «кубок с водой» в «кубок с вином».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  О трансфигурации одежды на человеке:</w:t>
      </w:r>
    </w:p>
    <w:p w:rsidR="00D268FC" w:rsidRPr="00D268FC" w:rsidRDefault="00D268FC" w:rsidP="00D268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Предметы одежды на человеке можно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трансфигурировать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ситуация благоприятствует адекватному отыгрышу. Например, в своей гостиной в качестве шалости вы можете внезапно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трансфигурировать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мантию декана в книгу, которой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скорее всего и огребете по затылку, если декан не применит вовремя щит (о щитах подробнее дальше).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боевой ситуации вы воспринимаете противника единым целым, и потому не можете себе позволить отвлекаться на детали его одежды. </w:t>
      </w:r>
    </w:p>
    <w:p w:rsidR="00D268FC" w:rsidRPr="00D268FC" w:rsidRDefault="00D268FC" w:rsidP="00D268FC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  Техника безопасности</w:t>
      </w:r>
    </w:p>
    <w:p w:rsidR="00D268FC" w:rsidRPr="00D268FC" w:rsidRDefault="00D268FC" w:rsidP="00D268FC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с объектом вашей трансфигурации не случилось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плохого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необходимо помнить, что:</w:t>
      </w:r>
    </w:p>
    <w:p w:rsidR="00D268FC" w:rsidRPr="00D268FC" w:rsidRDefault="00D268FC" w:rsidP="00D268F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Пребывание в чуждом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облике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правило мучительно для души разумного существа. Поэтому после пребывания в таком облике более 45 минут в психике начитаются серьезные и часто необратимые изменения (из которых навязчивая идея «я табуретка»  –  ещё довольно безобидное; хуже будет, если вы забудете, как говорить).</w:t>
      </w:r>
    </w:p>
    <w:p w:rsidR="00D268FC" w:rsidRPr="00D268FC" w:rsidRDefault="00D268FC" w:rsidP="00D268F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пребывания в чуждом облике 1 час и больше наступает смерть.</w:t>
      </w:r>
    </w:p>
    <w:p w:rsidR="00D268FC" w:rsidRPr="00D268FC" w:rsidRDefault="00D268FC" w:rsidP="00D268F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Трансфигурация беременной женщины может привести к выкидышу.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  Трансфигурация живых существ, волшебников и волшебных существ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трансфигурации живого существа в другое живое существо оно не сохраняет своей памяти – только некоторые чувства и желания. Например, если вас превратить в лису, эта лиса, возможно, покусает человека, которого вы не любите.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превратили цветок в собаку, ума у этой собаки не прибавиться, и она будет стоять на месте, и питаться солнечным светом.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Чтобы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трансфигурировать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волшебника, необходимо знать его полное имя и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трансфигурировать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 именно его. Он должен быть полностью согласен на трансфигурацию, душой и телом. Превратить волшебника без его согласия нельзя (согласие не может быть получено под империо или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легилименцией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Трансфигурация на волшебных существ также действует только с их согласия.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   Оригинал и подделка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вот случилось волшебство, и вы превратили что-то во что-то. В дальнейшем для удобства будем именовать исходный предмет (объект) – оригиналом, а получившийся – подделкой. Не редко бывает случаи, что вещи ломают, или уничтожают, возникает справедливый вопрос, что происходит с оригиналом,  если на подделку направленно физическое или магическое воздействия: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 обратной трансфигурации:</w:t>
      </w:r>
    </w:p>
    <w:p w:rsidR="00D268FC" w:rsidRPr="00D268FC" w:rsidRDefault="00D268FC" w:rsidP="00D268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Взаимодействие подделки с внешним миром соответствует ее облику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Пример: если перед вами кружка, которая была получена посредством трансфигурации из ложки,  при падении она бьётся точно также как обычная фарфоровая кружка.</w:t>
      </w:r>
    </w:p>
    <w:p w:rsidR="00D268FC" w:rsidRPr="00D268FC" w:rsidRDefault="00D268FC" w:rsidP="00D268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Любые изменения на подделки отражаются на оригинале в том же объеме после окончания трансфигурации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. Если подделки была повреждена, каким-либо образом, аналогичные повреждения по объему получает и оригинал, когда принимает свою изначальную форму. Пример, вы превратили лист бумаги в квадратный стол, случайно, вы отпилили четверть стола, по окончанию трансфигурации, вы получите лист бумаги без четверти.</w:t>
      </w:r>
    </w:p>
    <w:p w:rsidR="00D268FC" w:rsidRPr="00D268FC" w:rsidRDefault="00D268FC" w:rsidP="00D268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Части отделенные от подделки при обратной трансфигурации исчезают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Если у подделки были уничтожены или оторваны, ее части то они уже не примут свой истинный облик. По окончанию трансфигурации они исчезнут. Пример, вы превратили пушистую черную кошку в деревянный стол. На этот стол кто-то упал, и ножки разлетелись в разные стороны. По окончанию трансфигурации вы получите кошку без лап. Ножки стола исчезнут. Пример два, вы превратили пушистую черную кошку в чайник с крышкой. Если в момент конца трансфигурации крышка была на чайнике, вы получите целую кошку, если крышки не было, то не целую. Крышку до окончания действия трансфигурации можно убирать и класть на чайник сколько угодно много раз. </w:t>
      </w:r>
    </w:p>
    <w:p w:rsidR="00D268FC" w:rsidRPr="00D268FC" w:rsidRDefault="00D268FC" w:rsidP="00D268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Оригинал восстанавливается из большего куска подделки. 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вы разбили  подделку на множества кусочков, оригинал восстановится из большего куска. Точнее наибольшая часть оригинала, остальные части не вернутся. Все тот же пример про кошку из пункта 3. </w:t>
      </w:r>
    </w:p>
    <w:p w:rsidR="00D268FC" w:rsidRPr="00D268FC" w:rsidRDefault="00D268FC" w:rsidP="00D268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Починка подделки.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живые подделки чинятся только заклинанием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репаро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если вы успели им воспользоваться – то оригинал не пострадает. Прочие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магловские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способы (клей, гвозди и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spellEnd"/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 починят объект, а только усугубят ситуацию, так как предметы воздействия останутся на оригинале. Пример с тем же столом и кошкой. Если вы приколотили ножки обратно, при трансфигурации обратно в кошку вы получите кошку без лап с вбитыми в нее гвоздями. Подделку-живое существо можно лечить стандартными заклинаниями колдомедицины.</w:t>
      </w:r>
    </w:p>
    <w:p w:rsidR="00D268FC" w:rsidRPr="00D268FC" w:rsidRDefault="00D268FC" w:rsidP="00D268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Если была уничтожена подделка, оригинал тоже уничтожается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Если вы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трансфигурировали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ручку в перышко и случайно сожгли перо, после окончания трансфигурации у вас будет просто чуть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побольше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кучка пепла.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превращения: не живого объекта в не живой или живой; живое (не разумное) в живое; если объект был изменен (поврежден, разрушен), игрок,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трансфигурировавший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 сам решает какая часть оригинала пострадала.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должно приниматься согласно здравому смыслу и удовлетворять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пунктам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перечисленным выше правилам.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трансфигурации живого разумного существа и повреждения подделки, решения о том какая часть оригинала пострадала, принимает игрок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трансфигурировавший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 и оригинал.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 вас возникли сомнения, не ясность или вы не смогли договориться, с тем, что произошло c оригиналом, обращайтесь к мастеру по системам.</w:t>
      </w:r>
    </w:p>
    <w:p w:rsidR="00995D8D" w:rsidRPr="00B544A6" w:rsidRDefault="00971B9D"/>
    <w:p w:rsidR="00D268FC" w:rsidRPr="00B544A6" w:rsidRDefault="00D268FC" w:rsidP="00D268F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268F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Система</w:t>
      </w:r>
      <w:r w:rsidRPr="00D268F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br/>
      </w:r>
    </w:p>
    <w:p w:rsidR="00D268FC" w:rsidRPr="00D268FC" w:rsidRDefault="00D268FC" w:rsidP="00D268FC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   Чтобы превратить один предмет в другой, волшебник должен</w:t>
      </w:r>
    </w:p>
    <w:p w:rsidR="00D268FC" w:rsidRPr="00D268FC" w:rsidRDefault="00D268FC" w:rsidP="00D268F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Обладать достаточным уровнем и иметь волшебную палочку.</w:t>
      </w:r>
    </w:p>
    <w:p w:rsidR="00D268FC" w:rsidRPr="00D268FC" w:rsidRDefault="00D268FC" w:rsidP="00D268F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вычислить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трансфигурационную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формулу и написать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трансфигурационный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свиток.</w:t>
      </w:r>
    </w:p>
    <w:p w:rsidR="00D268FC" w:rsidRPr="00D268FC" w:rsidRDefault="00D268FC" w:rsidP="00D268F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прочитать заклинание.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Акт магического воздействия на мир заключается, соответственно, в третьем пункте. Временной промежуток между этими тремя действиями может быть сколь угодно долгим и вмещать в себя сколь угодно много событий и чар.</w:t>
      </w:r>
    </w:p>
    <w:p w:rsidR="00D268FC" w:rsidRPr="00D268FC" w:rsidRDefault="00D268FC" w:rsidP="00D268FC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2.2.   Уровни трансфигурации</w:t>
      </w:r>
    </w:p>
    <w:p w:rsidR="00D268FC" w:rsidRPr="00D268FC" w:rsidRDefault="00D268FC" w:rsidP="00D268FC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различия:</w:t>
      </w:r>
    </w:p>
    <w:p w:rsidR="00D268FC" w:rsidRPr="00D268FC" w:rsidRDefault="00D268FC" w:rsidP="00D268F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Трансфигурация уровня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 превращать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неживое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неживое. Длиться  5 минут, разница масс не может превышать 1 кг.</w:t>
      </w:r>
    </w:p>
    <w:p w:rsidR="00D268FC" w:rsidRPr="00D268FC" w:rsidRDefault="00D268FC" w:rsidP="00D268F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Трансфигурация уровня Максима позволяет превращать неживое в неживое, живое в неживое.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Длиться 15 минут, разница масс не может превышать 10 кг. </w:t>
      </w:r>
    </w:p>
    <w:p w:rsidR="00D268FC" w:rsidRPr="00D268FC" w:rsidRDefault="00D268FC" w:rsidP="00D268F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Трансфигурация уровня Ультима позволяет превращать неживое в неживое, живое в неживое, живое в живое.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Длиться 1 час, масса не важна.</w:t>
      </w:r>
    </w:p>
    <w:p w:rsidR="00D268FC" w:rsidRPr="00D268FC" w:rsidRDefault="00D268FC" w:rsidP="00D268FC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Трансфигурация не может превратить неживое в живое.</w:t>
      </w:r>
      <w:proofErr w:type="gramEnd"/>
    </w:p>
    <w:p w:rsidR="00D268FC" w:rsidRPr="00D268FC" w:rsidRDefault="00D268FC" w:rsidP="00D268FC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Существует </w:t>
      </w: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нуль-трансфигурация 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(см. пункт 2.5.), для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которой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сроки действия особые. </w:t>
      </w:r>
    </w:p>
    <w:p w:rsidR="00D268FC" w:rsidRPr="00D268FC" w:rsidRDefault="00D268FC" w:rsidP="00D268FC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Трансфигурация уровня </w:t>
      </w:r>
      <w:proofErr w:type="spellStart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Симпла</w:t>
      </w:r>
      <w:proofErr w:type="spellEnd"/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трансфигурация это самый простой способ изменить форму какой-либо вещи. Ей  владеет любой волшебник имеющий волшебную палочку.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трансфигурация изменяет один не одушевленный и не разумный предмет в другой, например, стол в стул или пепельницу в иголку. То есть одно существительное в другое. На этом уровне действует закон сохранения массы, и разница масс между объектами не может быть больше одного килограмма.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Трансфигрурация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длится пять минут.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Трансфигурация уровня Максима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 трансфигурацией могут заниматься только ученики 5 курса и выше. На этом уровне по мимо превращения неживых объектов, доступно превращение и живых объектов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неживые. Например, вы можете превратить мышку в графин. На этом уровне позволяется нарушать закон сохранения массы до десяти килограмм. Трансфигурация длиться пятнадцать минут.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Трансфигурация уровня Ультима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Ультима трансфигурация, ей владеют только специально обученные маги старше 33 лет. Ультима трансфигурация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получить почти все что хотите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Она позволяет изменять такие сложные объекты как живые существа. Вы можете превращать деревья в обезьян, а людей в собак. Этот уровень позволяет полностью игнорировать закон сохранения массы. Трансфигурация длиться час.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2.3.   Таблица </w:t>
      </w:r>
      <w:proofErr w:type="spellStart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транслита</w:t>
      </w:r>
      <w:proofErr w:type="spellEnd"/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совершать трансфигурацию нужно транслитерирова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запись на греческий алфавит.</w:t>
      </w:r>
    </w:p>
    <w:p w:rsidR="00D268FC" w:rsidRPr="00D268FC" w:rsidRDefault="00D268FC" w:rsidP="00D268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8FC" w:rsidRPr="00D268FC" w:rsidRDefault="00D268FC" w:rsidP="00D268FC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268FC" w:rsidRPr="00D268FC" w:rsidRDefault="00D268FC" w:rsidP="00D268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Spec="right" w:tblpYSpec="center"/>
        <w:tblW w:w="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1278"/>
        <w:gridCol w:w="1191"/>
        <w:gridCol w:w="1216"/>
      </w:tblGrid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Буквы</w:t>
            </w:r>
          </w:p>
        </w:tc>
        <w:tc>
          <w:tcPr>
            <w:tcW w:w="3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Значение /  Греческая буква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/ α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/ 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ϝ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/ γ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δ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η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η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/ ζ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/ ζ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/ 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/ υ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/ 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/ κ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/ ξ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/ ϙ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/ 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/ 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/ ν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/ ο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800 / ω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/ 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/ ψ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/ ρ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ϛ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/ σ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/ Ϡ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/ 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/ τ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/ 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Ϝ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500 / φ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/ 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/ Σ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/ Ϡ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/ ϱ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/ Ϡ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/ 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 η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ю=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йу</w:t>
            </w:r>
            <w:proofErr w:type="spellEnd"/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410 / ι υ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8FC" w:rsidRPr="00D268FC" w:rsidTr="00D268FC">
        <w:trPr>
          <w:trHeight w:val="255"/>
          <w:tblCellSpacing w:w="0" w:type="dxa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я=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йа</w:t>
            </w:r>
            <w:proofErr w:type="spellEnd"/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/ ι α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tbl>
      <w:tblPr>
        <w:tblpPr w:leftFromText="45" w:rightFromText="45" w:vertAnchor="text"/>
        <w:tblW w:w="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1"/>
        <w:gridCol w:w="1494"/>
        <w:gridCol w:w="1366"/>
        <w:gridCol w:w="1057"/>
      </w:tblGrid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Греческая буква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буквы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Буква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"/>
            <w:bookmarkStart w:id="1" w:name="OLE_LINK2" w:colFirst="0" w:colLast="0"/>
            <w:bookmarkEnd w:id="0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Α α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альфа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OLE_LINK1" w:colFirst="0" w:colLast="0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Β β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бэта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Γ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γ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гамма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Δ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δ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дельта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Ε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ε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эпсилон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е, э</w:t>
            </w:r>
          </w:p>
        </w:tc>
      </w:tr>
      <w:tr w:rsidR="00D268FC" w:rsidRPr="00D268FC" w:rsidTr="00D268FC">
        <w:trPr>
          <w:trHeight w:val="310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Ϝ ϝ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дигамма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в, </w:t>
            </w:r>
            <w:proofErr w:type="gram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proofErr w:type="gramEnd"/>
          </w:p>
        </w:tc>
      </w:tr>
      <w:tr w:rsidR="00D268FC" w:rsidRPr="00D268FC" w:rsidTr="00D268FC">
        <w:trPr>
          <w:trHeight w:val="310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Ϛϛ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стигма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Ζ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ζ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дзэта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з, ж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Η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η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е, э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Θ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θ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тэта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Ι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ι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йота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 й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Κ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κ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каппа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Λ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λ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лямбда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Μ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μ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Ν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ν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Ξ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ξ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кси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Ο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ο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омикрон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Π π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Ϙ ϙ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коппа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Ρ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ρ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Σ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σ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сигма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Τ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τ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тау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Υ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υ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ипсилон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 у, ы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Φ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φ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Χ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χ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Ψ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ψ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пси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Ω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ω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омега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</w:tr>
      <w:tr w:rsidR="00D268FC" w:rsidRPr="00D268FC" w:rsidTr="00D268FC">
        <w:trPr>
          <w:trHeight w:val="310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Ϡ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сампи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с, щ, ч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Þ ϱ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</w:t>
            </w:r>
            <w:proofErr w:type="spellEnd"/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Σ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сан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ц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(Ι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ι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Υ υ)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(Ι </w:t>
            </w:r>
            <w:proofErr w:type="spellStart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ι</w:t>
            </w:r>
            <w:proofErr w:type="spellEnd"/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Α α)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</w:tr>
      <w:tr w:rsidR="00D268FC" w:rsidRPr="00D268FC" w:rsidTr="00D268FC">
        <w:trPr>
          <w:trHeight w:val="296"/>
          <w:tblCellSpacing w:w="0" w:type="dxa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не </w:t>
            </w:r>
            <w:proofErr w:type="spellStart"/>
            <w:r w:rsidRPr="00D268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транслир</w:t>
            </w:r>
            <w:proofErr w:type="spellEnd"/>
            <w:r w:rsidRPr="00D268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  <w:hideMark/>
          </w:tcPr>
          <w:p w:rsidR="00D268FC" w:rsidRPr="00D268FC" w:rsidRDefault="00D268FC" w:rsidP="00D268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ь, ъ</w:t>
            </w:r>
          </w:p>
        </w:tc>
      </w:tr>
      <w:bookmarkEnd w:id="1"/>
      <w:bookmarkEnd w:id="2"/>
    </w:tbl>
    <w:p w:rsidR="00D268FC" w:rsidRPr="00D268FC" w:rsidRDefault="00D268FC" w:rsidP="00D268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268FC" w:rsidRDefault="00D268FC" w:rsidP="00D26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D268FC" w:rsidRDefault="00D268FC" w:rsidP="00D26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D268FC" w:rsidRDefault="00D268FC" w:rsidP="00D26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Особенности:</w:t>
      </w:r>
    </w:p>
    <w:p w:rsidR="00D268FC" w:rsidRPr="00D268FC" w:rsidRDefault="00D268FC" w:rsidP="00D268FC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Буквы «стигма» и «дигамма» имеют одинаковое числовое значение и могут использоваться друг вместо друга. </w:t>
      </w:r>
    </w:p>
    <w:p w:rsidR="00D268FC" w:rsidRPr="00D268FC" w:rsidRDefault="00D268FC" w:rsidP="00D26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Некоторые буквы можно, если вы заметили, транслитерировать по-разному. Мягкий и твердый знаки не транслитерируем, ю, я в любой звуковой позиции раскладываем на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йу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йа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D268FC" w:rsidRPr="00D268FC" w:rsidRDefault="00D268FC" w:rsidP="00D268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2.4.   </w:t>
      </w:r>
      <w:proofErr w:type="spellStart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Трансфигурационная</w:t>
      </w:r>
      <w:proofErr w:type="spellEnd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формула</w:t>
      </w:r>
    </w:p>
    <w:p w:rsidR="00D268FC" w:rsidRPr="00D268FC" w:rsidRDefault="00D268FC" w:rsidP="00D268F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Уровень </w:t>
      </w:r>
      <w:proofErr w:type="spellStart"/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Симпла</w:t>
      </w:r>
      <w:proofErr w:type="spellEnd"/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Итак, если вы владеете трансфигурацией уровня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 можете для обозначения объекта использовать словосочетания до двух слов включительно. И для получения формулы вам нужно транслитерировать запись на греческий алфавит (таблица из пункта 2.3.).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Допустим мы хотим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трансфигурировать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«игральную карту» в «зеркало» на уровне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формулировкой игральная карта -</w:t>
      </w: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&gt;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зеркало.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Трансфигурационная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формула будет иметь вид: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игральная карта -&gt; зеркало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ι γ ρ α λ ν α ι α   κ α ρ τ α  -&gt; ζ ε ρ κ α λ ο</w:t>
      </w:r>
    </w:p>
    <w:p w:rsidR="00D268FC" w:rsidRPr="00D268FC" w:rsidRDefault="00D268FC" w:rsidP="00D268F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Уровень Максима: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трансфигурации уровня Максима необходимо использовать минимум два, максимум три слова.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Допустим мы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трансфигурируем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ту же «игральную карту» но уже в «круглое зеркало» на уровне Максима.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Теперь вам надо не только транслитерировать описания на греческий алфавит, а еще подсчитать, какие числовые значения они имеют.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Тогда получаем: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«игральная карта» = ι γ ρ α λ ν α ι α   κ α ρ θ α = 10+3+100+1+30+50+1+10+1+20+1+100+9+1 = 337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«круглое зеркало» = κ ρ υ γ λ ο η   ζ ε ρ κ α λ ο = 20+100+400+3+30+10+70+8+7+5+100+20+130+70 = 973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вам нужно посчитать разницу между этими числами. Она составляет 636.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Запишем ее буквами: 636= 600 + 30 + 6 (и только так, не любую сумму) = χ λ ϛ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Получилась формула трансфигурации в три буквы.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Трансфигурационная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формула будет иметь вид: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игральная карта -&gt; круглое зеркало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ι γ ρ α λ ν α ι α   κ α ρ τ α  -&gt; κ ρ υ γ λ ο η   ζ ε ρ κ α λ ο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337         973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636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χ λ ϛ </w:t>
      </w:r>
    </w:p>
    <w:p w:rsidR="00D268FC" w:rsidRPr="00D268FC" w:rsidRDefault="00D268FC" w:rsidP="00D268F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Уровень Ультима: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трансфигурации уровня Ультимы необходимо использовать подробное описание или развернутое предложение (минимум три слова). Это уже на совести игрока.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Допустим мы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трансфигурируем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ту же «игральная карта туз» в «белое круглое зеркало» но на уровне Ультима.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этого вам надо транслитерировать описания на греческий алфавит, и подсчитать, какие числовые значения они имеют.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Тогда формула будет иметь вид: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«игральная карта туз» = ι γ ρ α λ ν α ι α   κ α ρ θ α   ι υ ζ = 10+3+100+1+30+50+1+10+1+20+1+100+9+1+10+400+7 = 754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«белое круглое зеркало» = β η λ ο η   κ ρ υ γ λ ο η   ζ ε ρ κ α λ ο = 2+8+30+70+8+20+100+400+3+30+10+70+8+7+5+100+20+130+70 = 1091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Теперь вам нужно посчитать разницу между этими числами. Она составляет 337. Ищем в таблице буквы сумма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значений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соответствующие этому значению – это τ λ ζ. Получилась формула трансфигурации в три буквы.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Трансфигурационная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формула будет иметь вид: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игральная карта туз -&gt; белое круглое зеркало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ι γ ρ α λ ν α ι α   κ α ρ θ α   ι υ ζ -&gt; β η λ ο η   κ ρ υ γ λ ο η   ζ ε ρ κ α λ ο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754         1091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337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τ λ ζ</w:t>
      </w: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Разница между суммами должна быть меньше 1000! иначе трансфигурация не возможна!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2.5.   Нуль-трансфигурация</w:t>
      </w:r>
    </w:p>
    <w:p w:rsidR="00D268FC" w:rsidRPr="00D268FC" w:rsidRDefault="00D268FC" w:rsidP="00D268FC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такое явление, как нуль-трансфигурация (для уровней Максима и Ультима). Она возникает, когда разность сумм равна нулю.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характеризуется тем что: </w:t>
      </w:r>
    </w:p>
    <w:p w:rsidR="00D268FC" w:rsidRPr="00D268FC" w:rsidRDefault="00D268FC" w:rsidP="00D268FC">
      <w:p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Нуль-трансфигурация неодушевленного предмета может длиться неограниченно долго.</w:t>
      </w:r>
    </w:p>
    <w:p w:rsidR="00D268FC" w:rsidRPr="00D268FC" w:rsidRDefault="00D268FC" w:rsidP="00D268FC">
      <w:p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Нуль-трансфигурация живых суще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дл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ится вдвое дольше, чем обычная трансфигурация того же уровня.</w:t>
      </w:r>
    </w:p>
    <w:p w:rsidR="00D268FC" w:rsidRPr="00D268FC" w:rsidRDefault="00D268FC" w:rsidP="00D268FC">
      <w:p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 При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нуль-трансфигурации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 в живое существо, человек сохраняете свою память, знания чувства. С некоторой поправкой на новый облик. Если вы превратились в жучка, ваш маленький мозг неизбежно что-то упустит.</w:t>
      </w:r>
    </w:p>
    <w:p w:rsidR="00D268FC" w:rsidRPr="00D268FC" w:rsidRDefault="00D268FC" w:rsidP="00D268F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Игротехника</w:t>
      </w:r>
      <w:proofErr w:type="spellEnd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268FC" w:rsidRPr="00D268FC" w:rsidRDefault="00D268FC" w:rsidP="00D268F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правильно ли вы посчитали ТФ можно найдя мастера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 или самостоятельно воспользовавшись программой, установленной на ноутбуке. На игре ноутбук будет стоять в каждой гостиной и учительской.</w:t>
      </w:r>
    </w:p>
    <w:p w:rsidR="00D268FC" w:rsidRPr="00D268FC" w:rsidRDefault="00D268FC" w:rsidP="00D268F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2.6.   </w:t>
      </w:r>
      <w:proofErr w:type="spellStart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Трансфигурационный</w:t>
      </w:r>
      <w:proofErr w:type="spellEnd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свиток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Трансфигурационный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свиток – свиток, на котором записана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трансфигурационная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формула (см. пункт 2.4).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Свиток может быть листом бумаги, глиняной табличкой, каменной скрижалью, участком земли – чем угодно, на чем вы сможете оставить эту надпись.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свитке может быть записано все что угодно, кроме другой формулы для трансфигурации.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свитка:</w:t>
      </w:r>
    </w:p>
    <w:p w:rsidR="00D268FC" w:rsidRPr="00D268FC" w:rsidRDefault="00D268FC" w:rsidP="00D268F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Уровень </w:t>
      </w:r>
      <w:proofErr w:type="spellStart"/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Симпла</w:t>
      </w:r>
      <w:proofErr w:type="spellEnd"/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игральная карта -&gt; зеркало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ι γ ρ α λ ν α ι α   κ α ρ τ α  -&gt; ζ ε ρ κ α λ ο</w:t>
      </w:r>
    </w:p>
    <w:p w:rsidR="00D268FC" w:rsidRPr="00D268FC" w:rsidRDefault="00D268FC" w:rsidP="00D268F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Уроввень</w:t>
      </w:r>
      <w:proofErr w:type="spellEnd"/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Максима: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игральная карта -&gt; круглое зеркало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ι γ ρ α λ ν α ι α   κ α ρ τ α  -&gt; κ ρ υ γ λ ο η   ζ ε ρ κ α λ ο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337         973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636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χ λ ϛ </w:t>
      </w:r>
    </w:p>
    <w:p w:rsidR="00D268FC" w:rsidRPr="00D268FC" w:rsidRDefault="00D268FC" w:rsidP="00D268F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Уровень Ультима: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игральная карта туз -&gt; белое круглое зеркало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ι γ ρ α λ ν α ι α   κ α ρ θ α   ι υ ζ -&gt; β η λ ο η   κ ρ υ γ λ ο η   ζ ε ρ κ α λ ο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754         1091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337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τ λ ζ</w:t>
      </w:r>
    </w:p>
    <w:p w:rsidR="00D268FC" w:rsidRPr="00D268FC" w:rsidRDefault="00D268FC" w:rsidP="00D268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2.7.   </w:t>
      </w:r>
      <w:proofErr w:type="spellStart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Трансфигурационное</w:t>
      </w:r>
      <w:proofErr w:type="spellEnd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заклинание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трансфигурации есть два заклинания – превращения и отмены превращения. Первое маркировано словом «</w:t>
      </w:r>
      <w:proofErr w:type="spellStart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Метатрепо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второе – «</w:t>
      </w:r>
      <w:proofErr w:type="spellStart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Метайоно</w:t>
      </w:r>
      <w:proofErr w:type="spellEnd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метатрепо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нашем примере из пункта 2.6 это выглядит так:</w:t>
      </w:r>
    </w:p>
    <w:p w:rsidR="00D268FC" w:rsidRPr="00D268FC" w:rsidRDefault="00D268FC" w:rsidP="00D268F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Уровень </w:t>
      </w:r>
      <w:proofErr w:type="spellStart"/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Симпла</w:t>
      </w:r>
      <w:proofErr w:type="spellEnd"/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Маг должен, имея при себе свиток, произнести формулу: «Игральную карту в зеркало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метатрепо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!», На слове «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метатрепо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» («превращаю») конец волшебной палочки должен указывать на предмет.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 превращается в зеркало на 5 минут. Свиток сжигается, если этот материал может гореть. На камне буквы стираются, выгорают и т.п.</w:t>
      </w:r>
    </w:p>
    <w:p w:rsidR="00D268FC" w:rsidRPr="00D268FC" w:rsidRDefault="00D268FC" w:rsidP="00D268F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Уроввень</w:t>
      </w:r>
      <w:proofErr w:type="spellEnd"/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Максима: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Маг должен, имея при себе свиток, произнести формулу: «Игральную карту в круглое зеркало, хи, лямбда,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стигмма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метатрепо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Максима!», одновременно рисуя палочкой буквы формулы – χ λ ϛ. На слове «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метатрепо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» («превращаю») конец палочки должен указывать на предмет.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Карта превращается в зеркало на 15 минут (а если бы мы не прибавили «Максима», тогда бы на 5 минут).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Свиток сжигается, если этот материал может гореть. На камне буквы стираются, выгорают и т.п.</w:t>
      </w:r>
    </w:p>
    <w:p w:rsidR="00D268FC" w:rsidRPr="00D268FC" w:rsidRDefault="00D268FC" w:rsidP="00D268F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Уровень Ультима: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Маг должен, имея при себе свиток, произнести формулу: «Игральную карту туз в белое круглое зеркало, тау, лямбда,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дзета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метатрепо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Ультима!», одновременно рисуя палочкой буквы формулы – τ λ ζ. На слове «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метатрепо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» («превращаю») конец палочки должен указывать на предмет.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Карта превращается в зеркало на один час (а если бы мы не прибавили «Ультима», тогда бы на 5 минут).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Свиток сжигается, если этот материал может гореть. На камне буквы стираются, выгорают и т.п.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Повторено использовать один и тот же свиток нельзя, он сгорел.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Трансфигурация требует некоторого времени, обычно ровно столько, сколько нужно свитку, чтобы сгореть/стереться/обратиться в пепел.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Игротехнически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его рвете на мелкие клочки.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Одинаковые свитки можно применять подряд, главное, чтобы они у вас были. И расстояние до цели может быть любым, но не больше 7 метров, чтобы вы могли точно показать на превращаемый предмет.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Игротехника</w:t>
      </w:r>
      <w:proofErr w:type="spellEnd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превращенный объект клеится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стикер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котором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пишется: Время начала, время конца действия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транфигурации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уровень, и из какого в какой превращен объект. После окончания действия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транфигурации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стикер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убирается.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2.8.   Щиты от трансфигурации</w:t>
      </w:r>
    </w:p>
    <w:p w:rsidR="00D268FC" w:rsidRPr="00D268FC" w:rsidRDefault="00D268FC" w:rsidP="00D268FC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Волшебник может помешать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трансфигурационным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чарам. Для этого используются щиты. Если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транфигурация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прошла, у вас есть секунда, чтобы предотвратить ее подходящим щитом своего уровня.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Волшебник, владеющий чарами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трансфигурационного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щита должен:</w:t>
      </w:r>
    </w:p>
    <w:p w:rsidR="00D268FC" w:rsidRPr="00D268FC" w:rsidRDefault="00D268FC" w:rsidP="00D268F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Уровень </w:t>
      </w:r>
      <w:proofErr w:type="spellStart"/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Симпла</w:t>
      </w:r>
      <w:proofErr w:type="spellEnd"/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Касаясь, волшебной палочкой, объекта трансфигурации произнести «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Метайоно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метатрепо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268FC" w:rsidRPr="00D268FC" w:rsidRDefault="00D268FC" w:rsidP="00D268F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Уроввень</w:t>
      </w:r>
      <w:proofErr w:type="spellEnd"/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Максима: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Касаясь, волшебной палочкой, объекта трансфигурации, произнести «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Метайоно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метатрепо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Максима» затем вычертить кончиком волшебной палочки в воздухе греческую букву «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бэта</w:t>
      </w:r>
      <w:proofErr w:type="spellEnd"/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» (β)</w:t>
      </w:r>
      <w:proofErr w:type="gramEnd"/>
    </w:p>
    <w:p w:rsidR="00D268FC" w:rsidRPr="00D268FC" w:rsidRDefault="00D268FC" w:rsidP="00D268F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Уровень Ультима: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Касаясь объекта трансфигурации, волшебной палочкой произнести «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Метайоно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метатрепо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Ультима» затем вычертить кончиком волшебной палочки в воздухе букву «гамма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» (γ).</w:t>
      </w:r>
      <w:proofErr w:type="gramEnd"/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Ультима защищает от всех уровней, Максима – от Максимы и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Симплы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защищает от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Симплы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 более сильного уровня заклинания щит не защищает (и не укорачивает время действия превращения).</w:t>
      </w:r>
    </w:p>
    <w:p w:rsidR="00D268FC" w:rsidRPr="00D268FC" w:rsidRDefault="00D268FC" w:rsidP="00D268FC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Смотреть раздел «</w:t>
      </w: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превратить предмет обратно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ниже.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Щиты пропускаются не всем. Если вы хотите себе щит, соответствующий вашему возрасту, вы должны во время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чиповки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чар написать свиток трансфигурации по всем правилам с тем объектом и тем результатом, которые вам укажет мастер. Если все получилось, шанс получить щит очень высок.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есть и другие способы помешать трансфигурации. Например, не допустить завершения формулы трансфигурации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банальным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Силенцио. А вот со свитком, если заклинание уже начали читать, бессмысленно что-либо делать – он же все равно сгорит, считайте, уже начал.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2.9.   Как превратить предмет обратно </w:t>
      </w:r>
    </w:p>
    <w:p w:rsidR="00D268FC" w:rsidRPr="00D268FC" w:rsidRDefault="00D268FC" w:rsidP="00D268FC">
      <w:pPr>
        <w:numPr>
          <w:ilvl w:val="0"/>
          <w:numId w:val="20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Уровень </w:t>
      </w:r>
      <w:proofErr w:type="spellStart"/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Симпла</w:t>
      </w:r>
      <w:proofErr w:type="spellEnd"/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Пример. Вы превратили палку в карандаш формулой «палку в карандаш,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метатрепо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!». Чтобы превратить палку обратно в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карандашь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нужно произнести формулу «карандаш в палку,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метайоно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метатрепо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», и указать волшебной палочкой на палку. Свиток при этом иметь не нужно.</w:t>
      </w:r>
    </w:p>
    <w:p w:rsidR="00D268FC" w:rsidRPr="00D268FC" w:rsidRDefault="00D268FC" w:rsidP="00D268F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Уроввень</w:t>
      </w:r>
      <w:proofErr w:type="spellEnd"/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Максима: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Пример. Вы превратили кошку в палку формулой «черную кошку в деревянную палку, фи, эта,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метатрепо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максима!». Чтобы превратить палку обратно в кошку, нужно произнести формулу «деревянная палка в черную кошку, фи, эта,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метайоно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метатрепо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Максима!», нарисовав эти символы концом волшебной палочки и показав на палку. Свиток при этом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нужен. Но нужно иметь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транфигурационную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формулу, чтобы превратить объект обратно. Если у вас ее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вам нужно ее составить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посчитать.</w:t>
      </w:r>
    </w:p>
    <w:p w:rsidR="00D268FC" w:rsidRPr="00D268FC" w:rsidRDefault="00D268FC" w:rsidP="00D268F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Уровень Ультима: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Пример. Вы превратили кошку в собаку формулой «черную пушистую кошку в маленькую короткошёрстную собаку, фи, лямбда, эта,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метатрепо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Ультима!». Чтобы превратить собаку обратно в кошку, нужно произнести формулу «маленькая короткошерстную собаку в черную пушистую кошку, фи, лямбда, эта,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метайоно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метатрепо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Ультима!», нарисовав эти символы концом волшебной палочки и показав на собаку. Свиток при этом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нужен. Но нужно иметь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транфигурационную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формулу, чтобы превратить объект обратно. Если у вас ее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вам нужно ее составить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посчитать.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Игротехника</w:t>
      </w:r>
      <w:proofErr w:type="spellEnd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превращенного объекта убирается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стикер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68FC" w:rsidRPr="00B544A6" w:rsidRDefault="00D268FC"/>
    <w:p w:rsidR="00B544A6" w:rsidRPr="00C93044" w:rsidRDefault="00D268FC" w:rsidP="00D268F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3. Трансфигурация дверей</w:t>
      </w: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D268FC" w:rsidRPr="00D268FC" w:rsidRDefault="00D268FC" w:rsidP="00D268FC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Трансфигурация не работа</w:t>
      </w:r>
      <w:r w:rsidR="00C9304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е</w:t>
      </w:r>
      <w:bookmarkStart w:id="3" w:name="_GoBack"/>
      <w:bookmarkEnd w:id="3"/>
      <w:r w:rsidRPr="00D268F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 в боевых условиях.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Трансфигурированные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двери может создавать только группа магов не менее пяти человек, каждый из которых владеет чарами не ниже уровня Максима, при участии либо под руководством волшебника, владеющего трансфигурацией на уровне Ультима.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Они могу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трансфигурировать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двери (окна, крышки шкатулок и пр.) так, чтобы они открывались по условию.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может быть как положительное «Дверь откроется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…», как и отрицательное «Дверь не откроется перед…»: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Условие должно быть внешне различимо и относиться к таким, которые могут быть легко распознаны </w:t>
      </w: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наблюдателем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правильных описаний. «Дверь не откроется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…»:</w:t>
      </w:r>
    </w:p>
    <w:p w:rsidR="00D268FC" w:rsidRPr="00D268FC" w:rsidRDefault="00D268FC" w:rsidP="00D268F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человеком в шляпе.</w:t>
      </w:r>
    </w:p>
    <w:p w:rsidR="00D268FC" w:rsidRPr="00D268FC" w:rsidRDefault="00D268FC" w:rsidP="00D268F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Рональдом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Фревином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(дверь не откроется перед тем, кто выглядит, как Рональд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Фревин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– это вам не рамка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Азкабана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68FC" w:rsidRPr="00D268FC" w:rsidRDefault="00D268FC" w:rsidP="00D268F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тем, кто гладит кошку (когда открывает дверь).</w:t>
      </w:r>
    </w:p>
    <w:p w:rsidR="00D268FC" w:rsidRPr="00D268FC" w:rsidRDefault="00D268FC" w:rsidP="00D268F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тем, кто напевает себе под нос.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неправильных описаний: «Дверь откроется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…»:</w:t>
      </w:r>
    </w:p>
    <w:p w:rsidR="00D268FC" w:rsidRPr="00D268FC" w:rsidRDefault="00D268FC" w:rsidP="00D268FC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тем, кто владеет заклинанием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Инсендио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Ультима.</w:t>
      </w:r>
    </w:p>
    <w:p w:rsidR="00D268FC" w:rsidRPr="00D268FC" w:rsidRDefault="00D268FC" w:rsidP="00D268FC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волшебником старше 40 лет.</w:t>
      </w:r>
    </w:p>
    <w:p w:rsidR="00D268FC" w:rsidRPr="00D268FC" w:rsidRDefault="00D268FC" w:rsidP="00D268FC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замужней женщиной.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не уверены насчет вашего условия, мастер по системам с радостью (но небольшой) подскажет вам.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двери: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Трансфигурация происходит на уровне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Ультим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Необходимо использовать подробное описание или развернутое предложение (минимум 3 слова).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Допустим мы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трансфигурируем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ту же «дверь в комнату директора» в дверь со свойством «дверь открывается тем, кто напевает себе под нос».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Точно также как на уровне Ультима надо транслитерировать описания на греческий алфавит, и подсчитать, какие числовые значения они имеют. Потом мы считаем разницу между этими числами. 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Ищем в таблице букву соответствующую этому значению – τ λ ζ. Получилась формула трансфигурации в три буквы.  Формула записывается на свиток.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Свиток выглядит так (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пишите свиток так чтобы разница получалась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меньше 1000, иначе свиток нужно будет переделывать!):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дверь в комнату директора -&gt; дверь открывается тем, кто напевает себе под нос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δ ϝ ε ρ   ϝ κ ο μ 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ν</w:t>
      </w: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α τ υ  δ ι ρ ε κ θ ο ρ α  -&gt; δ ϝ η ρ   ο θ ϙ ρ υ ϝ α η θ ϛ α ι   θ ε μ   ϙ θ ο   ν α 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π</w:t>
      </w: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η ϝ α η θ   ϛ η δ η   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π</w:t>
      </w: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ο δ   ν ο ϛ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«Дверь в комнату директора» = 4+6+5+100+6+20+40+50+1+300+400+4+10+100+5+20+300+100+1=1172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«Дверь открывается тем кто напевает себе под нос» = 4+6+8+100+100+9+20+100+6+1+8+9+6+11+9+8+40+20+9+70+50+80+8+6+8+9+6+8+2+8+80+70+4+50+70+6 = 1156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еперь вам нужно посчитать разницу между этими числами. Она составляет 16. Ищем в таблице буквы сумма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значений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соответствующие этому значению – это τ ζ (16 = 10+6). Получилась формула трансфигурации в две буквы.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трафигурации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волшебника помощника вместе произносят формулу: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дверь в комнату директора в дверь открывается тем, кто напевает себе под нос, йота, стигма </w:t>
      </w:r>
      <w:proofErr w:type="spellStart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метатрепо</w:t>
      </w:r>
      <w:proofErr w:type="spellEnd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Максима!»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Ультимный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ведущий маг держит в руках свиток и произносит вместе со всеми туже формулу, но в конце говорит Ультима вместо Максимы.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Маги помощники указывают на дверь концом волшебной палочкой во время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транфигурации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маг палочкой рисует буквы формулы –  τ ζ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слове «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метатрепо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» («превращаю») конец палочки указывает на дверь.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Дверь превращается в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транфигурированную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дверь. Эта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транфигурация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ограничена по времени и объект остается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транфигурированным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то тех пор пока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транфигурацию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сняли или не уничтожители объект. 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Снять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транфигурацию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можно, только если написать обратный свиток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транфигураии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провести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транфигурацию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же </w:t>
      </w:r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пятером</w:t>
      </w:r>
      <w:proofErr w:type="spellEnd"/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 свитка: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«дверь открывается тем, кто напевает себе под нос в дверь в комнату директора»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просто уничтожить объект чарой </w:t>
      </w:r>
      <w:proofErr w:type="spellStart"/>
      <w:proofErr w:type="gram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Бомбардо</w:t>
      </w:r>
      <w:proofErr w:type="spellEnd"/>
      <w:proofErr w:type="gram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в таком случае есть возможность уничтожь не только дверь. К остальным чарам уровня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Максима и Ультима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транфигурационная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дверь устойчива.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Игротехника</w:t>
      </w:r>
      <w:proofErr w:type="spellEnd"/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68FC" w:rsidRPr="00D268FC" w:rsidRDefault="00D268FC" w:rsidP="00D26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дверь вешается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стикер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надписью «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Метатрепо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Ультима» и пишется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трансфигурационное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название двери (в нашем примере «</w:t>
      </w: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дверь в комнату директора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- это значит, что дверь </w:t>
      </w:r>
      <w:proofErr w:type="spellStart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трансфигурирована</w:t>
      </w:r>
      <w:proofErr w:type="spellEnd"/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 видите эту надпись. На обратной стороне бумажки пишется условие, перед кем дверь откроется («</w:t>
      </w:r>
      <w:r w:rsidRPr="00D26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дверь открывается тем, кто напевает себе под нос</w:t>
      </w:r>
      <w:r w:rsidRPr="00D268FC">
        <w:rPr>
          <w:rFonts w:ascii="Times New Roman" w:eastAsia="Times New Roman" w:hAnsi="Times New Roman" w:cs="Times New Roman"/>
          <w:sz w:val="24"/>
          <w:szCs w:val="24"/>
          <w:lang w:eastAsia="ru-RU"/>
        </w:rPr>
        <w:t>»).</w:t>
      </w:r>
    </w:p>
    <w:p w:rsidR="00D268FC" w:rsidRPr="00D268FC" w:rsidRDefault="00D268FC"/>
    <w:p w:rsidR="00D268FC" w:rsidRPr="00D268FC" w:rsidRDefault="00D268FC"/>
    <w:sectPr w:rsidR="00D268FC" w:rsidRPr="00D268FC" w:rsidSect="00D268FC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B9D" w:rsidRDefault="00971B9D" w:rsidP="00FA02E7">
      <w:pPr>
        <w:spacing w:after="0" w:line="240" w:lineRule="auto"/>
      </w:pPr>
      <w:r>
        <w:separator/>
      </w:r>
    </w:p>
  </w:endnote>
  <w:endnote w:type="continuationSeparator" w:id="0">
    <w:p w:rsidR="00971B9D" w:rsidRDefault="00971B9D" w:rsidP="00FA0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2E7" w:rsidRPr="00FA02E7" w:rsidRDefault="00FA02E7" w:rsidP="00FA02E7">
    <w:pPr>
      <w:pStyle w:val="a6"/>
      <w:jc w:val="center"/>
    </w:pPr>
    <w:r>
      <w:t>Трансфигурация</w:t>
    </w:r>
  </w:p>
  <w:p w:rsidR="00FA02E7" w:rsidRDefault="00FA02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B9D" w:rsidRDefault="00971B9D" w:rsidP="00FA02E7">
      <w:pPr>
        <w:spacing w:after="0" w:line="240" w:lineRule="auto"/>
      </w:pPr>
      <w:r>
        <w:separator/>
      </w:r>
    </w:p>
  </w:footnote>
  <w:footnote w:type="continuationSeparator" w:id="0">
    <w:p w:rsidR="00971B9D" w:rsidRDefault="00971B9D" w:rsidP="00FA0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4941952"/>
      <w:docPartObj>
        <w:docPartGallery w:val="Page Numbers (Top of Page)"/>
        <w:docPartUnique/>
      </w:docPartObj>
    </w:sdtPr>
    <w:sdtEndPr/>
    <w:sdtContent>
      <w:p w:rsidR="00FA02E7" w:rsidRDefault="00FA02E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044">
          <w:rPr>
            <w:noProof/>
          </w:rPr>
          <w:t>10</w:t>
        </w:r>
        <w:r>
          <w:fldChar w:fldCharType="end"/>
        </w:r>
      </w:p>
    </w:sdtContent>
  </w:sdt>
  <w:p w:rsidR="00FA02E7" w:rsidRDefault="00FA02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256E"/>
    <w:multiLevelType w:val="multilevel"/>
    <w:tmpl w:val="5F689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C05254"/>
    <w:multiLevelType w:val="multilevel"/>
    <w:tmpl w:val="2F2AE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542288"/>
    <w:multiLevelType w:val="multilevel"/>
    <w:tmpl w:val="F8D81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9C6F53"/>
    <w:multiLevelType w:val="multilevel"/>
    <w:tmpl w:val="01FEE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6712FB"/>
    <w:multiLevelType w:val="multilevel"/>
    <w:tmpl w:val="CD945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6C1AF6"/>
    <w:multiLevelType w:val="multilevel"/>
    <w:tmpl w:val="F88CD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4F3466"/>
    <w:multiLevelType w:val="multilevel"/>
    <w:tmpl w:val="ECBA3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D31EB6"/>
    <w:multiLevelType w:val="multilevel"/>
    <w:tmpl w:val="DB68B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C2B52"/>
    <w:multiLevelType w:val="multilevel"/>
    <w:tmpl w:val="62CC8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F83550"/>
    <w:multiLevelType w:val="multilevel"/>
    <w:tmpl w:val="EB8AC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FB338E"/>
    <w:multiLevelType w:val="multilevel"/>
    <w:tmpl w:val="235C0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D95AEF"/>
    <w:multiLevelType w:val="multilevel"/>
    <w:tmpl w:val="BE06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2915E5"/>
    <w:multiLevelType w:val="multilevel"/>
    <w:tmpl w:val="5644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6B3542"/>
    <w:multiLevelType w:val="multilevel"/>
    <w:tmpl w:val="AD9CE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E1232F"/>
    <w:multiLevelType w:val="multilevel"/>
    <w:tmpl w:val="DD627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DA50A4"/>
    <w:multiLevelType w:val="multilevel"/>
    <w:tmpl w:val="F9805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D62BD3"/>
    <w:multiLevelType w:val="multilevel"/>
    <w:tmpl w:val="F9CEF3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>
    <w:nsid w:val="58CD7E6A"/>
    <w:multiLevelType w:val="multilevel"/>
    <w:tmpl w:val="00980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251869"/>
    <w:multiLevelType w:val="multilevel"/>
    <w:tmpl w:val="4662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79035E"/>
    <w:multiLevelType w:val="multilevel"/>
    <w:tmpl w:val="B2948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871F69"/>
    <w:multiLevelType w:val="multilevel"/>
    <w:tmpl w:val="5FBAE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913445"/>
    <w:multiLevelType w:val="multilevel"/>
    <w:tmpl w:val="DB606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084511B"/>
    <w:multiLevelType w:val="multilevel"/>
    <w:tmpl w:val="5D20F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080206"/>
    <w:multiLevelType w:val="multilevel"/>
    <w:tmpl w:val="9FC26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5CB4F81"/>
    <w:multiLevelType w:val="multilevel"/>
    <w:tmpl w:val="8FE84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AA6A5C"/>
    <w:multiLevelType w:val="multilevel"/>
    <w:tmpl w:val="32AA2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1"/>
  </w:num>
  <w:num w:numId="3">
    <w:abstractNumId w:val="18"/>
  </w:num>
  <w:num w:numId="4">
    <w:abstractNumId w:val="24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25"/>
  </w:num>
  <w:num w:numId="10">
    <w:abstractNumId w:val="9"/>
  </w:num>
  <w:num w:numId="11">
    <w:abstractNumId w:val="20"/>
  </w:num>
  <w:num w:numId="12">
    <w:abstractNumId w:val="17"/>
  </w:num>
  <w:num w:numId="13">
    <w:abstractNumId w:val="2"/>
  </w:num>
  <w:num w:numId="14">
    <w:abstractNumId w:val="8"/>
  </w:num>
  <w:num w:numId="15">
    <w:abstractNumId w:val="0"/>
  </w:num>
  <w:num w:numId="16">
    <w:abstractNumId w:val="22"/>
  </w:num>
  <w:num w:numId="17">
    <w:abstractNumId w:val="12"/>
  </w:num>
  <w:num w:numId="18">
    <w:abstractNumId w:val="10"/>
  </w:num>
  <w:num w:numId="19">
    <w:abstractNumId w:val="7"/>
  </w:num>
  <w:num w:numId="20">
    <w:abstractNumId w:val="15"/>
  </w:num>
  <w:num w:numId="21">
    <w:abstractNumId w:val="23"/>
  </w:num>
  <w:num w:numId="22">
    <w:abstractNumId w:val="19"/>
  </w:num>
  <w:num w:numId="23">
    <w:abstractNumId w:val="13"/>
  </w:num>
  <w:num w:numId="24">
    <w:abstractNumId w:val="14"/>
  </w:num>
  <w:num w:numId="25">
    <w:abstractNumId w:val="16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8A3"/>
    <w:rsid w:val="000D0F5B"/>
    <w:rsid w:val="00191D65"/>
    <w:rsid w:val="00320B18"/>
    <w:rsid w:val="004A3A00"/>
    <w:rsid w:val="00787741"/>
    <w:rsid w:val="00971B9D"/>
    <w:rsid w:val="00AC41BB"/>
    <w:rsid w:val="00B544A6"/>
    <w:rsid w:val="00C93044"/>
    <w:rsid w:val="00CE75EF"/>
    <w:rsid w:val="00D268FC"/>
    <w:rsid w:val="00DA28A3"/>
    <w:rsid w:val="00FA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68F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A0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02E7"/>
  </w:style>
  <w:style w:type="paragraph" w:styleId="a6">
    <w:name w:val="footer"/>
    <w:basedOn w:val="a"/>
    <w:link w:val="a7"/>
    <w:uiPriority w:val="99"/>
    <w:unhideWhenUsed/>
    <w:rsid w:val="00FA0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02E7"/>
  </w:style>
  <w:style w:type="paragraph" w:styleId="a8">
    <w:name w:val="Balloon Text"/>
    <w:basedOn w:val="a"/>
    <w:link w:val="a9"/>
    <w:uiPriority w:val="99"/>
    <w:semiHidden/>
    <w:unhideWhenUsed/>
    <w:rsid w:val="00FA0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02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68F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A0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02E7"/>
  </w:style>
  <w:style w:type="paragraph" w:styleId="a6">
    <w:name w:val="footer"/>
    <w:basedOn w:val="a"/>
    <w:link w:val="a7"/>
    <w:uiPriority w:val="99"/>
    <w:unhideWhenUsed/>
    <w:rsid w:val="00FA0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02E7"/>
  </w:style>
  <w:style w:type="paragraph" w:styleId="a8">
    <w:name w:val="Balloon Text"/>
    <w:basedOn w:val="a"/>
    <w:link w:val="a9"/>
    <w:uiPriority w:val="99"/>
    <w:semiHidden/>
    <w:unhideWhenUsed/>
    <w:rsid w:val="00FA0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0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7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3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33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3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5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48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8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9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98736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4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35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84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0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1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7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14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2795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24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83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46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9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94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71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86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36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21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23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8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4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82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04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7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40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8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8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52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8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8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2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92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99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4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40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0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24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5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8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9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44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78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25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3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89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59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51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2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95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61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9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8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8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86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3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38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550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89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58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92062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65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37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7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54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91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78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50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33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69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04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4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55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8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54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60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25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93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71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47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8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40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2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36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76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2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7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31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70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0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63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80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38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8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55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4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79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7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18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42036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60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14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06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9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75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18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81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09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98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09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19594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32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3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81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66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16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24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21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01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69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41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0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9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87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69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46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07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48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13218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49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11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80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90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34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09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1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52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87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71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90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75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37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15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50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64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00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93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84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8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08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72948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9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86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52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95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44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69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61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64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1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38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76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80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75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37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16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01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53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85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48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14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57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3779</Words>
  <Characters>21543</Characters>
  <Application>Microsoft Office Word</Application>
  <DocSecurity>0</DocSecurity>
  <Lines>179</Lines>
  <Paragraphs>50</Paragraphs>
  <ScaleCrop>false</ScaleCrop>
  <Company/>
  <LinksUpToDate>false</LinksUpToDate>
  <CharactersWithSpaces>25272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Элизарян Виктория Арамаисовна</dc:creator>
  <cp:keywords/>
  <dc:description/>
  <cp:lastModifiedBy>Элизарян Виктория Арамаисовна</cp:lastModifiedBy>
  <cp:revision>5</cp:revision>
  <dcterms:created xsi:type="dcterms:W3CDTF">2013-10-18T07:32:00Z</dcterms:created>
  <dcterms:modified xsi:type="dcterms:W3CDTF">2013-10-25T06:10:00Z</dcterms:modified>
</cp:coreProperties>
</file>